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5B72C" w14:textId="77777777" w:rsidR="009A725F" w:rsidRPr="0073454C" w:rsidRDefault="009A725F">
      <w:pPr>
        <w:tabs>
          <w:tab w:val="left" w:pos="6120"/>
        </w:tabs>
      </w:pPr>
      <w:r w:rsidRPr="0073454C">
        <w:t>ALBANY PUBLIC LIBRARY</w:t>
      </w:r>
      <w:r w:rsidRPr="0073454C">
        <w:tab/>
        <w:t>POLICY NO.  19.1</w:t>
      </w:r>
    </w:p>
    <w:p w14:paraId="1E80FBBD" w14:textId="77777777" w:rsidR="009A725F" w:rsidRPr="0073454C" w:rsidRDefault="009A725F">
      <w:pPr>
        <w:tabs>
          <w:tab w:val="left" w:pos="6120"/>
        </w:tabs>
      </w:pPr>
    </w:p>
    <w:p w14:paraId="55463296" w14:textId="77777777" w:rsidR="009A725F" w:rsidRPr="0073454C" w:rsidRDefault="009A725F">
      <w:pPr>
        <w:tabs>
          <w:tab w:val="left" w:pos="6120"/>
        </w:tabs>
      </w:pPr>
    </w:p>
    <w:p w14:paraId="010F95CA" w14:textId="79D19AF0" w:rsidR="009A725F" w:rsidRPr="00667E56" w:rsidRDefault="009A725F">
      <w:pPr>
        <w:tabs>
          <w:tab w:val="left" w:pos="6120"/>
        </w:tabs>
      </w:pPr>
      <w:r w:rsidRPr="0073454C">
        <w:t>SUBJECT:  RULES OF CONDUCT</w:t>
      </w:r>
      <w:r w:rsidRPr="0073454C">
        <w:tab/>
        <w:t xml:space="preserve">REVISION DATE:  </w:t>
      </w:r>
      <w:r w:rsidR="000660D3">
        <w:t xml:space="preserve"> </w:t>
      </w:r>
      <w:r w:rsidR="005C1931">
        <w:t>03/28/2018</w:t>
      </w:r>
    </w:p>
    <w:p w14:paraId="4DF20C12" w14:textId="29B3D624" w:rsidR="009A725F" w:rsidRPr="0073454C" w:rsidRDefault="00343118">
      <w:pPr>
        <w:tabs>
          <w:tab w:val="left" w:pos="6120"/>
        </w:tabs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70B8DF0F" wp14:editId="078C3AAE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126480" cy="0"/>
                <wp:effectExtent l="9525" t="12700" r="7620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E110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482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0A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zfFrMQD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" o:allowincell="f">
                <w10:wrap type="topAndBottom"/>
                <w10:anchorlock/>
              </v:line>
            </w:pict>
          </mc:Fallback>
        </mc:AlternateContent>
      </w:r>
    </w:p>
    <w:p w14:paraId="59C5F664" w14:textId="77777777" w:rsidR="009A725F" w:rsidRPr="0073454C" w:rsidRDefault="009A725F">
      <w:pPr>
        <w:tabs>
          <w:tab w:val="left" w:pos="6120"/>
        </w:tabs>
      </w:pPr>
    </w:p>
    <w:p w14:paraId="1A8A3631" w14:textId="77777777" w:rsidR="009A725F" w:rsidRPr="0073454C" w:rsidRDefault="009A725F">
      <w:pPr>
        <w:tabs>
          <w:tab w:val="left" w:pos="6120"/>
        </w:tabs>
      </w:pPr>
    </w:p>
    <w:p w14:paraId="434DC3CD" w14:textId="77777777" w:rsidR="009A725F" w:rsidRPr="0073454C" w:rsidRDefault="009A725F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</w:tabs>
        <w:jc w:val="both"/>
      </w:pPr>
      <w:r w:rsidRPr="0073454C">
        <w:t xml:space="preserve">It is the </w:t>
      </w:r>
      <w:smartTag w:uri="urn:schemas-microsoft-com:office:smarttags" w:element="PersonName">
        <w:r w:rsidRPr="0073454C">
          <w:t>Library</w:t>
        </w:r>
      </w:smartTag>
      <w:r w:rsidRPr="0073454C">
        <w:t xml:space="preserve">'s mission to provide free and easy access to its facilities, resources, and services for all people of Albany.  To this end, the </w:t>
      </w:r>
      <w:smartTag w:uri="urn:schemas-microsoft-com:office:smarttags" w:element="PersonName">
        <w:r w:rsidRPr="0073454C">
          <w:t>Library</w:t>
        </w:r>
      </w:smartTag>
      <w:r w:rsidRPr="0073454C">
        <w:t xml:space="preserve"> has established rules of conduct that promote a safe, comfortable, healthy, and barrier-free environment.  </w:t>
      </w:r>
      <w:smartTag w:uri="urn:schemas-microsoft-com:office:smarttags" w:element="PersonName">
        <w:r w:rsidRPr="0073454C">
          <w:t>Library</w:t>
        </w:r>
      </w:smartTag>
      <w:r w:rsidRPr="0073454C">
        <w:t xml:space="preserve"> staff shall make every effort to apply these rules in a fair, humane</w:t>
      </w:r>
      <w:r w:rsidR="0088584B">
        <w:t>,</w:t>
      </w:r>
      <w:r w:rsidRPr="0073454C">
        <w:t xml:space="preserve"> and positive manner for the benefit of all.  The </w:t>
      </w:r>
      <w:r w:rsidR="0088584B">
        <w:t>R</w:t>
      </w:r>
      <w:r w:rsidRPr="0073454C">
        <w:t xml:space="preserve">ules of </w:t>
      </w:r>
      <w:r w:rsidR="0088584B">
        <w:t>C</w:t>
      </w:r>
      <w:r w:rsidRPr="0073454C">
        <w:t xml:space="preserve">onduct cover activities inside and outside the </w:t>
      </w:r>
      <w:smartTag w:uri="urn:schemas-microsoft-com:office:smarttags" w:element="PersonName">
        <w:r w:rsidRPr="0073454C">
          <w:t>Library</w:t>
        </w:r>
      </w:smartTag>
      <w:r w:rsidRPr="0073454C">
        <w:t xml:space="preserve"> building</w:t>
      </w:r>
      <w:r w:rsidR="0088584B">
        <w:t>,</w:t>
      </w:r>
      <w:r w:rsidRPr="0073454C">
        <w:t xml:space="preserve"> including the </w:t>
      </w:r>
      <w:smartTag w:uri="urn:schemas-microsoft-com:office:smarttags" w:element="PersonName">
        <w:r w:rsidRPr="0073454C">
          <w:t>Library</w:t>
        </w:r>
      </w:smartTag>
      <w:r w:rsidRPr="0073454C">
        <w:t xml:space="preserve"> grounds and parking lots.  We ask your cooperation in ma</w:t>
      </w:r>
      <w:r w:rsidR="00A864EE" w:rsidRPr="0073454C">
        <w:t>intaining an environment conduc</w:t>
      </w:r>
      <w:r w:rsidRPr="0073454C">
        <w:t xml:space="preserve">ive to enjoyable use of the </w:t>
      </w:r>
      <w:r w:rsidR="0088584B">
        <w:t>Library for all.</w:t>
      </w:r>
    </w:p>
    <w:p w14:paraId="195D6CB0" w14:textId="77777777" w:rsidR="009A725F" w:rsidRPr="0073454C" w:rsidRDefault="009A725F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</w:tabs>
        <w:jc w:val="both"/>
      </w:pPr>
    </w:p>
    <w:p w14:paraId="301F4DEA" w14:textId="77777777" w:rsidR="009A725F" w:rsidRPr="0073454C" w:rsidRDefault="009A725F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</w:tabs>
        <w:jc w:val="both"/>
      </w:pPr>
      <w:r w:rsidRPr="0073454C">
        <w:t xml:space="preserve">While at the </w:t>
      </w:r>
      <w:r w:rsidR="0088584B">
        <w:t>L</w:t>
      </w:r>
      <w:r w:rsidRPr="0073454C">
        <w:t>ibrary we encourage you to:</w:t>
      </w:r>
    </w:p>
    <w:p w14:paraId="3BFCE9C4" w14:textId="77777777" w:rsidR="009A725F" w:rsidRPr="0073454C" w:rsidRDefault="009A725F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</w:tabs>
        <w:jc w:val="both"/>
      </w:pPr>
    </w:p>
    <w:p w14:paraId="70A0E349" w14:textId="77777777" w:rsidR="009A725F" w:rsidRPr="0073454C" w:rsidRDefault="009A725F">
      <w:pPr>
        <w:pStyle w:val="BodyTextIndent"/>
      </w:pPr>
      <w:r w:rsidRPr="0073454C">
        <w:tab/>
        <w:t>1.</w:t>
      </w:r>
      <w:r w:rsidRPr="0073454C">
        <w:tab/>
        <w:t>Ask for help when you need it.</w:t>
      </w:r>
    </w:p>
    <w:p w14:paraId="1086F6DC" w14:textId="44339A6B" w:rsidR="009A725F" w:rsidRPr="0073454C" w:rsidRDefault="009A725F">
      <w:pPr>
        <w:pStyle w:val="BodyTextIndent"/>
      </w:pPr>
      <w:r w:rsidRPr="0073454C">
        <w:tab/>
        <w:t>2.</w:t>
      </w:r>
      <w:r w:rsidRPr="0073454C">
        <w:tab/>
        <w:t>Give us your suggestions about how we can improve our services, collections, and facilities.</w:t>
      </w:r>
      <w:bookmarkStart w:id="0" w:name="_GoBack"/>
      <w:bookmarkEnd w:id="0"/>
      <w:r w:rsidRPr="0073454C">
        <w:tab/>
      </w:r>
    </w:p>
    <w:p w14:paraId="24B91803" w14:textId="5B29BC29" w:rsidR="009A725F" w:rsidRPr="0073454C" w:rsidRDefault="009A725F">
      <w:pPr>
        <w:pStyle w:val="BodyTextIndent"/>
      </w:pPr>
      <w:r w:rsidRPr="0073454C">
        <w:tab/>
      </w:r>
      <w:r w:rsidR="007F0586">
        <w:t>3</w:t>
      </w:r>
      <w:r w:rsidRPr="0073454C">
        <w:t>.</w:t>
      </w:r>
      <w:r w:rsidRPr="0073454C">
        <w:tab/>
        <w:t>Enjoy the time you spend here.</w:t>
      </w:r>
    </w:p>
    <w:p w14:paraId="6BDAE681" w14:textId="6B2453CC" w:rsidR="009A725F" w:rsidRPr="0073454C" w:rsidRDefault="009A725F">
      <w:pPr>
        <w:pStyle w:val="BodyTextIndent"/>
      </w:pPr>
      <w:r w:rsidRPr="0073454C">
        <w:tab/>
      </w:r>
      <w:r w:rsidR="007F0586">
        <w:t>4</w:t>
      </w:r>
      <w:r w:rsidRPr="0073454C">
        <w:t>.</w:t>
      </w:r>
      <w:r w:rsidRPr="0073454C">
        <w:tab/>
        <w:t>Have the expectation of reasonable privacy to read, view, and listen to library materials.</w:t>
      </w:r>
    </w:p>
    <w:p w14:paraId="47C9E4A4" w14:textId="77777777" w:rsidR="009A725F" w:rsidRPr="0073454C" w:rsidRDefault="009A725F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</w:tabs>
        <w:jc w:val="both"/>
      </w:pPr>
    </w:p>
    <w:p w14:paraId="27553222" w14:textId="77777777" w:rsidR="009A725F" w:rsidRPr="0073454C" w:rsidRDefault="009A725F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</w:tabs>
        <w:jc w:val="both"/>
      </w:pPr>
      <w:r w:rsidRPr="0073454C">
        <w:t>So that everyone may have a safe and enjoyable experience, the following</w:t>
      </w:r>
      <w:r w:rsidR="00A864EE" w:rsidRPr="0073454C">
        <w:t xml:space="preserve"> are prohibited</w:t>
      </w:r>
      <w:r w:rsidRPr="0073454C">
        <w:t>:</w:t>
      </w:r>
    </w:p>
    <w:p w14:paraId="0A7111EE" w14:textId="77777777" w:rsidR="009A725F" w:rsidRPr="0073454C" w:rsidRDefault="009A725F" w:rsidP="007F0586">
      <w:pPr>
        <w:tabs>
          <w:tab w:val="left" w:pos="-1200"/>
          <w:tab w:val="left" w:pos="-720"/>
          <w:tab w:val="left" w:pos="720"/>
          <w:tab w:val="left" w:pos="900"/>
          <w:tab w:val="left" w:pos="1080"/>
          <w:tab w:val="left" w:pos="2160"/>
        </w:tabs>
        <w:ind w:left="540" w:hanging="360"/>
        <w:jc w:val="both"/>
      </w:pPr>
    </w:p>
    <w:p w14:paraId="2EC98731" w14:textId="3781B111" w:rsidR="00121AF6" w:rsidRDefault="00101E64" w:rsidP="007F0586">
      <w:pPr>
        <w:pStyle w:val="BodyTextIndent"/>
        <w:numPr>
          <w:ilvl w:val="0"/>
          <w:numId w:val="3"/>
        </w:numPr>
        <w:tabs>
          <w:tab w:val="clear" w:pos="0"/>
          <w:tab w:val="clear" w:pos="360"/>
          <w:tab w:val="clear" w:pos="720"/>
          <w:tab w:val="left" w:pos="900"/>
          <w:tab w:val="left" w:pos="1530"/>
        </w:tabs>
        <w:ind w:hanging="540"/>
        <w:rPr>
          <w:szCs w:val="22"/>
        </w:rPr>
      </w:pPr>
      <w:r>
        <w:rPr>
          <w:szCs w:val="22"/>
        </w:rPr>
        <w:t>Using E-</w:t>
      </w:r>
      <w:r w:rsidR="00CB5142" w:rsidRPr="00121AF6">
        <w:rPr>
          <w:szCs w:val="22"/>
        </w:rPr>
        <w:t>Cigarettes</w:t>
      </w:r>
      <w:r w:rsidR="000660D3" w:rsidRPr="00121AF6">
        <w:rPr>
          <w:szCs w:val="22"/>
        </w:rPr>
        <w:t>/vaporizing</w:t>
      </w:r>
      <w:r>
        <w:rPr>
          <w:szCs w:val="22"/>
        </w:rPr>
        <w:t>/ smoking on either Library property. This includes inside vehicles.</w:t>
      </w:r>
      <w:r w:rsidR="00121AF6">
        <w:rPr>
          <w:szCs w:val="22"/>
        </w:rPr>
        <w:t xml:space="preserve"> </w:t>
      </w:r>
      <w:r w:rsidR="00027E25" w:rsidRPr="00027E25">
        <w:rPr>
          <w:b/>
          <w:szCs w:val="22"/>
        </w:rPr>
        <w:t>(Per City Council Policy updated October 12, 2016.)</w:t>
      </w:r>
    </w:p>
    <w:p w14:paraId="04543154" w14:textId="0FF7FBC0" w:rsidR="00E8311D" w:rsidRDefault="00121AF6" w:rsidP="007F0586">
      <w:pPr>
        <w:pStyle w:val="BodyTextIndent"/>
        <w:numPr>
          <w:ilvl w:val="0"/>
          <w:numId w:val="3"/>
        </w:numPr>
        <w:tabs>
          <w:tab w:val="clear" w:pos="0"/>
          <w:tab w:val="clear" w:pos="360"/>
          <w:tab w:val="clear" w:pos="720"/>
          <w:tab w:val="left" w:pos="900"/>
          <w:tab w:val="left" w:pos="1530"/>
        </w:tabs>
        <w:ind w:hanging="540"/>
        <w:rPr>
          <w:szCs w:val="22"/>
        </w:rPr>
      </w:pPr>
      <w:r>
        <w:rPr>
          <w:szCs w:val="22"/>
        </w:rPr>
        <w:t xml:space="preserve">Using </w:t>
      </w:r>
      <w:r w:rsidR="00101E64">
        <w:rPr>
          <w:szCs w:val="22"/>
        </w:rPr>
        <w:t>tobacco</w:t>
      </w:r>
      <w:r w:rsidR="00E31CBC">
        <w:rPr>
          <w:szCs w:val="22"/>
        </w:rPr>
        <w:t xml:space="preserve"> or Marijuana</w:t>
      </w:r>
      <w:r w:rsidR="00101E64">
        <w:rPr>
          <w:szCs w:val="22"/>
        </w:rPr>
        <w:t xml:space="preserve"> products in the Library or near the front door.  Use may include:  chewing,</w:t>
      </w:r>
      <w:r w:rsidR="001A7FE3">
        <w:rPr>
          <w:szCs w:val="22"/>
        </w:rPr>
        <w:t xml:space="preserve"> </w:t>
      </w:r>
      <w:r w:rsidR="00101E64">
        <w:rPr>
          <w:szCs w:val="22"/>
        </w:rPr>
        <w:t>spitting, etc.</w:t>
      </w:r>
    </w:p>
    <w:p w14:paraId="2CF524C8" w14:textId="49DE2823" w:rsidR="00A509D9" w:rsidRPr="0073454C" w:rsidRDefault="00121AF6" w:rsidP="007F0586">
      <w:pPr>
        <w:tabs>
          <w:tab w:val="left" w:pos="-1200"/>
          <w:tab w:val="left" w:pos="-720"/>
          <w:tab w:val="left" w:pos="900"/>
          <w:tab w:val="left" w:pos="1080"/>
          <w:tab w:val="left" w:pos="1530"/>
          <w:tab w:val="left" w:pos="2160"/>
        </w:tabs>
        <w:ind w:left="720" w:hanging="540"/>
        <w:jc w:val="both"/>
        <w:rPr>
          <w:szCs w:val="22"/>
        </w:rPr>
      </w:pPr>
      <w:r>
        <w:rPr>
          <w:szCs w:val="22"/>
        </w:rPr>
        <w:t>3.</w:t>
      </w:r>
      <w:r w:rsidR="00A509D9" w:rsidRPr="0073454C">
        <w:rPr>
          <w:szCs w:val="22"/>
        </w:rPr>
        <w:tab/>
        <w:t xml:space="preserve">Eating </w:t>
      </w:r>
      <w:r w:rsidR="000660D3">
        <w:rPr>
          <w:szCs w:val="22"/>
        </w:rPr>
        <w:t>-</w:t>
      </w:r>
      <w:r w:rsidR="00A509D9" w:rsidRPr="0073454C">
        <w:rPr>
          <w:szCs w:val="22"/>
        </w:rPr>
        <w:t xml:space="preserve"> except in approved areas by authorized groups.</w:t>
      </w:r>
    </w:p>
    <w:p w14:paraId="5390C826" w14:textId="1D8F4383" w:rsidR="00E8311D" w:rsidRDefault="001A7FE3" w:rsidP="007F0586">
      <w:pPr>
        <w:tabs>
          <w:tab w:val="left" w:pos="-1200"/>
          <w:tab w:val="left" w:pos="-720"/>
          <w:tab w:val="left" w:pos="900"/>
          <w:tab w:val="left" w:pos="1080"/>
          <w:tab w:val="left" w:pos="1530"/>
          <w:tab w:val="left" w:pos="2160"/>
        </w:tabs>
        <w:ind w:left="720" w:hanging="540"/>
        <w:jc w:val="both"/>
        <w:rPr>
          <w:szCs w:val="22"/>
        </w:rPr>
      </w:pPr>
      <w:r>
        <w:rPr>
          <w:szCs w:val="22"/>
        </w:rPr>
        <w:t>4.</w:t>
      </w:r>
      <w:r w:rsidRPr="0073454C">
        <w:rPr>
          <w:szCs w:val="22"/>
        </w:rPr>
        <w:t xml:space="preserve"> </w:t>
      </w:r>
      <w:r>
        <w:rPr>
          <w:szCs w:val="22"/>
        </w:rPr>
        <w:t xml:space="preserve"> </w:t>
      </w:r>
      <w:r>
        <w:rPr>
          <w:szCs w:val="22"/>
        </w:rPr>
        <w:tab/>
      </w:r>
      <w:r w:rsidRPr="0073454C">
        <w:rPr>
          <w:szCs w:val="22"/>
        </w:rPr>
        <w:t>Sleeping</w:t>
      </w:r>
      <w:r w:rsidR="00A509D9" w:rsidRPr="0073454C">
        <w:rPr>
          <w:szCs w:val="22"/>
        </w:rPr>
        <w:t>, loitering, or lying on the floor.</w:t>
      </w:r>
    </w:p>
    <w:p w14:paraId="7B36D0A8" w14:textId="687E21A8" w:rsidR="007F0586" w:rsidRDefault="00E8311D" w:rsidP="007F0586">
      <w:pPr>
        <w:pStyle w:val="ListParagraph"/>
        <w:numPr>
          <w:ilvl w:val="0"/>
          <w:numId w:val="4"/>
        </w:numPr>
        <w:tabs>
          <w:tab w:val="left" w:pos="-1200"/>
          <w:tab w:val="left" w:pos="-720"/>
          <w:tab w:val="left" w:pos="0"/>
          <w:tab w:val="left" w:pos="900"/>
          <w:tab w:val="left" w:pos="1080"/>
          <w:tab w:val="left" w:pos="1530"/>
          <w:tab w:val="left" w:pos="2160"/>
        </w:tabs>
        <w:ind w:left="720" w:hanging="540"/>
        <w:jc w:val="both"/>
        <w:rPr>
          <w:szCs w:val="22"/>
        </w:rPr>
      </w:pPr>
      <w:r w:rsidRPr="00E8311D">
        <w:rPr>
          <w:szCs w:val="22"/>
        </w:rPr>
        <w:t xml:space="preserve">Being in the Library without shoes, shirts, or other appropriate clothing.  Children too young to </w:t>
      </w:r>
    </w:p>
    <w:p w14:paraId="745B3C2F" w14:textId="3E414197" w:rsidR="00E8311D" w:rsidRPr="007F0586" w:rsidRDefault="007F0586" w:rsidP="007F0586">
      <w:pPr>
        <w:tabs>
          <w:tab w:val="left" w:pos="-1200"/>
          <w:tab w:val="left" w:pos="-720"/>
          <w:tab w:val="left" w:pos="0"/>
          <w:tab w:val="left" w:pos="900"/>
          <w:tab w:val="left" w:pos="1080"/>
          <w:tab w:val="left" w:pos="1530"/>
          <w:tab w:val="left" w:pos="2160"/>
        </w:tabs>
        <w:ind w:left="720" w:hanging="540"/>
        <w:jc w:val="both"/>
        <w:rPr>
          <w:szCs w:val="22"/>
        </w:rPr>
      </w:pPr>
      <w:r>
        <w:rPr>
          <w:szCs w:val="22"/>
        </w:rPr>
        <w:tab/>
      </w:r>
      <w:r w:rsidR="00E8311D" w:rsidRPr="007F0586">
        <w:rPr>
          <w:szCs w:val="22"/>
        </w:rPr>
        <w:t>walk do not need shoes.</w:t>
      </w:r>
    </w:p>
    <w:p w14:paraId="6B20C3DE" w14:textId="79826D0B" w:rsidR="00A509D9" w:rsidRPr="0073454C" w:rsidRDefault="00121AF6" w:rsidP="007F0586">
      <w:pPr>
        <w:tabs>
          <w:tab w:val="left" w:pos="-1200"/>
          <w:tab w:val="left" w:pos="-720"/>
          <w:tab w:val="left" w:pos="0"/>
          <w:tab w:val="left" w:pos="900"/>
          <w:tab w:val="left" w:pos="1080"/>
          <w:tab w:val="left" w:pos="1530"/>
          <w:tab w:val="left" w:pos="2160"/>
        </w:tabs>
        <w:ind w:left="720" w:hanging="540"/>
        <w:jc w:val="both"/>
        <w:rPr>
          <w:szCs w:val="22"/>
        </w:rPr>
      </w:pPr>
      <w:r>
        <w:rPr>
          <w:szCs w:val="22"/>
        </w:rPr>
        <w:t>6.</w:t>
      </w:r>
      <w:r w:rsidR="00A509D9" w:rsidRPr="0073454C">
        <w:rPr>
          <w:szCs w:val="22"/>
        </w:rPr>
        <w:tab/>
        <w:t>Violating other user's expectation of reasonable privacy.</w:t>
      </w:r>
    </w:p>
    <w:p w14:paraId="630711F5" w14:textId="1B9E2919" w:rsidR="00A509D9" w:rsidRPr="0073454C" w:rsidRDefault="00121AF6" w:rsidP="007F0586">
      <w:pPr>
        <w:tabs>
          <w:tab w:val="left" w:pos="900"/>
          <w:tab w:val="left" w:pos="1080"/>
          <w:tab w:val="left" w:pos="1530"/>
        </w:tabs>
        <w:ind w:left="720" w:hanging="540"/>
        <w:jc w:val="both"/>
        <w:rPr>
          <w:szCs w:val="22"/>
        </w:rPr>
      </w:pPr>
      <w:r>
        <w:rPr>
          <w:szCs w:val="22"/>
        </w:rPr>
        <w:t>7.</w:t>
      </w:r>
      <w:r w:rsidR="00A509D9" w:rsidRPr="0073454C">
        <w:rPr>
          <w:szCs w:val="22"/>
        </w:rPr>
        <w:tab/>
        <w:t xml:space="preserve">Bringing pets or other animals, except </w:t>
      </w:r>
      <w:r w:rsidR="0088584B" w:rsidRPr="003F7085">
        <w:rPr>
          <w:szCs w:val="22"/>
        </w:rPr>
        <w:t>service animals</w:t>
      </w:r>
      <w:r w:rsidR="0088584B">
        <w:rPr>
          <w:szCs w:val="22"/>
        </w:rPr>
        <w:t>,</w:t>
      </w:r>
      <w:r w:rsidR="00A509D9" w:rsidRPr="0073454C">
        <w:rPr>
          <w:szCs w:val="22"/>
        </w:rPr>
        <w:t xml:space="preserve"> into the Library.</w:t>
      </w:r>
    </w:p>
    <w:p w14:paraId="2148DD04" w14:textId="1D9B5F5A" w:rsidR="00A509D9" w:rsidRPr="0073454C" w:rsidRDefault="00121AF6" w:rsidP="007F0586">
      <w:pPr>
        <w:tabs>
          <w:tab w:val="left" w:pos="900"/>
          <w:tab w:val="left" w:pos="1080"/>
          <w:tab w:val="left" w:pos="1530"/>
        </w:tabs>
        <w:ind w:left="720" w:hanging="540"/>
        <w:jc w:val="both"/>
        <w:rPr>
          <w:szCs w:val="22"/>
        </w:rPr>
      </w:pPr>
      <w:r>
        <w:rPr>
          <w:szCs w:val="22"/>
        </w:rPr>
        <w:t>8</w:t>
      </w:r>
      <w:r w:rsidR="00A509D9" w:rsidRPr="0073454C">
        <w:rPr>
          <w:szCs w:val="22"/>
        </w:rPr>
        <w:t>.</w:t>
      </w:r>
      <w:r w:rsidR="00A509D9" w:rsidRPr="0073454C">
        <w:rPr>
          <w:szCs w:val="22"/>
        </w:rPr>
        <w:tab/>
        <w:t>Bathing or washing clothes.</w:t>
      </w:r>
    </w:p>
    <w:p w14:paraId="0353A358" w14:textId="6CA5CD2B" w:rsidR="00A509D9" w:rsidRPr="0073454C" w:rsidRDefault="00E31CBC" w:rsidP="007F0586">
      <w:pPr>
        <w:tabs>
          <w:tab w:val="left" w:pos="900"/>
          <w:tab w:val="left" w:pos="1080"/>
          <w:tab w:val="left" w:pos="1530"/>
        </w:tabs>
        <w:ind w:left="720" w:hanging="540"/>
        <w:jc w:val="both"/>
        <w:rPr>
          <w:szCs w:val="22"/>
        </w:rPr>
      </w:pPr>
      <w:r>
        <w:rPr>
          <w:szCs w:val="22"/>
        </w:rPr>
        <w:t>*</w:t>
      </w:r>
      <w:r w:rsidR="00121AF6">
        <w:rPr>
          <w:szCs w:val="22"/>
        </w:rPr>
        <w:t>9.</w:t>
      </w:r>
      <w:r w:rsidR="00A509D9" w:rsidRPr="0073454C">
        <w:rPr>
          <w:szCs w:val="22"/>
        </w:rPr>
        <w:tab/>
        <w:t>Being under the influence of, consuming, or possessing alcohol or illegal substances.</w:t>
      </w:r>
    </w:p>
    <w:p w14:paraId="3AAE25FC" w14:textId="2FBCE3C8" w:rsidR="00A509D9" w:rsidRPr="0073454C" w:rsidRDefault="00121AF6" w:rsidP="007F0586">
      <w:pPr>
        <w:tabs>
          <w:tab w:val="left" w:pos="900"/>
          <w:tab w:val="left" w:pos="1080"/>
          <w:tab w:val="left" w:pos="1530"/>
        </w:tabs>
        <w:ind w:left="720" w:hanging="540"/>
        <w:jc w:val="both"/>
        <w:rPr>
          <w:szCs w:val="22"/>
        </w:rPr>
      </w:pPr>
      <w:r>
        <w:rPr>
          <w:szCs w:val="22"/>
        </w:rPr>
        <w:t>10</w:t>
      </w:r>
      <w:r w:rsidR="00A509D9" w:rsidRPr="0073454C">
        <w:rPr>
          <w:szCs w:val="22"/>
        </w:rPr>
        <w:t>.</w:t>
      </w:r>
      <w:r w:rsidR="007F0586">
        <w:rPr>
          <w:szCs w:val="22"/>
        </w:rPr>
        <w:tab/>
      </w:r>
      <w:r w:rsidR="00A509D9" w:rsidRPr="0073454C">
        <w:rPr>
          <w:szCs w:val="22"/>
        </w:rPr>
        <w:t>Leaving children ten years and younger unattended.</w:t>
      </w:r>
    </w:p>
    <w:p w14:paraId="45F4052C" w14:textId="7C7B3E8D" w:rsidR="00A509D9" w:rsidRPr="0073454C" w:rsidRDefault="00E31CBC" w:rsidP="007F0586">
      <w:pPr>
        <w:tabs>
          <w:tab w:val="left" w:pos="900"/>
          <w:tab w:val="left" w:pos="1080"/>
          <w:tab w:val="left" w:pos="1530"/>
        </w:tabs>
        <w:ind w:left="720" w:hanging="540"/>
        <w:jc w:val="both"/>
        <w:rPr>
          <w:szCs w:val="22"/>
        </w:rPr>
      </w:pPr>
      <w:r>
        <w:rPr>
          <w:szCs w:val="22"/>
        </w:rPr>
        <w:t>*</w:t>
      </w:r>
      <w:r w:rsidR="00A509D9" w:rsidRPr="0073454C">
        <w:rPr>
          <w:szCs w:val="22"/>
        </w:rPr>
        <w:t>1</w:t>
      </w:r>
      <w:r w:rsidR="00121AF6">
        <w:rPr>
          <w:szCs w:val="22"/>
        </w:rPr>
        <w:t>1</w:t>
      </w:r>
      <w:r w:rsidR="00A509D9" w:rsidRPr="0073454C">
        <w:rPr>
          <w:szCs w:val="22"/>
        </w:rPr>
        <w:t>.</w:t>
      </w:r>
      <w:r w:rsidR="007F0586">
        <w:rPr>
          <w:szCs w:val="22"/>
        </w:rPr>
        <w:t xml:space="preserve"> </w:t>
      </w:r>
      <w:r w:rsidR="007F0586">
        <w:rPr>
          <w:szCs w:val="22"/>
        </w:rPr>
        <w:tab/>
      </w:r>
      <w:r w:rsidR="00A509D9" w:rsidRPr="0073454C">
        <w:rPr>
          <w:szCs w:val="22"/>
        </w:rPr>
        <w:t>Bringing into the Library anything that is unsafe, including firearms or other weapons, unless the individual is licensed to carry a firearm, or anything that creates an obstacle or takes up seating, including bicycles, carts, or large backpacks.</w:t>
      </w:r>
    </w:p>
    <w:p w14:paraId="3D77448C" w14:textId="1F1BB1B1" w:rsidR="00A509D9" w:rsidRPr="0073454C" w:rsidRDefault="00A509D9" w:rsidP="007F0586">
      <w:pPr>
        <w:tabs>
          <w:tab w:val="left" w:pos="900"/>
          <w:tab w:val="left" w:pos="1080"/>
          <w:tab w:val="left" w:pos="1530"/>
        </w:tabs>
        <w:ind w:left="720" w:hanging="540"/>
        <w:jc w:val="both"/>
        <w:rPr>
          <w:szCs w:val="22"/>
        </w:rPr>
      </w:pPr>
      <w:r w:rsidRPr="0073454C">
        <w:rPr>
          <w:szCs w:val="22"/>
        </w:rPr>
        <w:t>1</w:t>
      </w:r>
      <w:r w:rsidR="00121AF6">
        <w:rPr>
          <w:szCs w:val="22"/>
        </w:rPr>
        <w:t>2</w:t>
      </w:r>
      <w:r w:rsidRPr="0073454C">
        <w:rPr>
          <w:szCs w:val="22"/>
        </w:rPr>
        <w:t>.</w:t>
      </w:r>
      <w:r w:rsidRPr="0073454C">
        <w:rPr>
          <w:szCs w:val="22"/>
        </w:rPr>
        <w:tab/>
        <w:t>Running.</w:t>
      </w:r>
    </w:p>
    <w:p w14:paraId="238D875A" w14:textId="047CA08E" w:rsidR="00A509D9" w:rsidRPr="0073454C" w:rsidRDefault="00A509D9" w:rsidP="007F0586">
      <w:pPr>
        <w:tabs>
          <w:tab w:val="left" w:pos="900"/>
          <w:tab w:val="left" w:pos="1080"/>
          <w:tab w:val="left" w:pos="1530"/>
        </w:tabs>
        <w:ind w:left="720" w:hanging="540"/>
        <w:jc w:val="both"/>
        <w:rPr>
          <w:szCs w:val="22"/>
        </w:rPr>
      </w:pPr>
      <w:r w:rsidRPr="0073454C">
        <w:rPr>
          <w:szCs w:val="22"/>
        </w:rPr>
        <w:t>1</w:t>
      </w:r>
      <w:r w:rsidR="00121AF6">
        <w:rPr>
          <w:szCs w:val="22"/>
        </w:rPr>
        <w:t>3</w:t>
      </w:r>
      <w:r w:rsidRPr="0073454C">
        <w:rPr>
          <w:szCs w:val="22"/>
        </w:rPr>
        <w:t>.</w:t>
      </w:r>
      <w:r w:rsidRPr="0073454C">
        <w:rPr>
          <w:szCs w:val="22"/>
        </w:rPr>
        <w:tab/>
        <w:t>Talking or playing audio equipment at a volume that disturbs others.</w:t>
      </w:r>
    </w:p>
    <w:p w14:paraId="078E4F08" w14:textId="3C28257A" w:rsidR="001A7FE3" w:rsidRDefault="00E31CBC" w:rsidP="007F0586">
      <w:pPr>
        <w:tabs>
          <w:tab w:val="left" w:pos="900"/>
          <w:tab w:val="left" w:pos="1080"/>
          <w:tab w:val="left" w:pos="1530"/>
        </w:tabs>
        <w:ind w:left="720" w:hanging="540"/>
        <w:jc w:val="both"/>
        <w:rPr>
          <w:szCs w:val="22"/>
        </w:rPr>
      </w:pPr>
      <w:r>
        <w:rPr>
          <w:szCs w:val="22"/>
        </w:rPr>
        <w:t xml:space="preserve">*14. </w:t>
      </w:r>
      <w:r w:rsidR="007F0586">
        <w:rPr>
          <w:szCs w:val="22"/>
        </w:rPr>
        <w:tab/>
      </w:r>
      <w:r w:rsidR="00A509D9" w:rsidRPr="0073454C">
        <w:rPr>
          <w:szCs w:val="22"/>
        </w:rPr>
        <w:t xml:space="preserve">Being disruptive, disorderly, or harassing patrons and/or staff or otherwise interfering with any </w:t>
      </w:r>
    </w:p>
    <w:p w14:paraId="19668115" w14:textId="77777777" w:rsidR="007F0586" w:rsidRDefault="00880D79" w:rsidP="007F0586">
      <w:pPr>
        <w:tabs>
          <w:tab w:val="left" w:pos="900"/>
          <w:tab w:val="left" w:pos="1080"/>
          <w:tab w:val="left" w:pos="1530"/>
        </w:tabs>
        <w:ind w:left="720" w:hanging="540"/>
        <w:jc w:val="both"/>
        <w:rPr>
          <w:szCs w:val="22"/>
        </w:rPr>
      </w:pPr>
      <w:r>
        <w:rPr>
          <w:szCs w:val="22"/>
        </w:rPr>
        <w:tab/>
      </w:r>
      <w:r w:rsidR="00A509D9" w:rsidRPr="0073454C">
        <w:rPr>
          <w:szCs w:val="22"/>
        </w:rPr>
        <w:t>person's comfort or safety.</w:t>
      </w:r>
    </w:p>
    <w:p w14:paraId="6EE81B72" w14:textId="6B329481" w:rsidR="00A509D9" w:rsidRPr="0073454C" w:rsidRDefault="007F0586" w:rsidP="007F0586">
      <w:pPr>
        <w:tabs>
          <w:tab w:val="left" w:pos="900"/>
          <w:tab w:val="left" w:pos="1080"/>
          <w:tab w:val="left" w:pos="1530"/>
        </w:tabs>
        <w:ind w:left="720" w:hanging="540"/>
        <w:jc w:val="both"/>
        <w:rPr>
          <w:szCs w:val="22"/>
        </w:rPr>
      </w:pPr>
      <w:r>
        <w:rPr>
          <w:szCs w:val="22"/>
        </w:rPr>
        <w:t xml:space="preserve">15. </w:t>
      </w:r>
      <w:r>
        <w:rPr>
          <w:szCs w:val="22"/>
        </w:rPr>
        <w:tab/>
      </w:r>
      <w:r w:rsidR="00A509D9" w:rsidRPr="0073454C">
        <w:rPr>
          <w:szCs w:val="22"/>
        </w:rPr>
        <w:t>Cell phone use in the Library.</w:t>
      </w:r>
    </w:p>
    <w:p w14:paraId="5971C957" w14:textId="0E781B3E" w:rsidR="00A509D9" w:rsidRPr="0073454C" w:rsidRDefault="00A509D9" w:rsidP="007F0586">
      <w:pPr>
        <w:tabs>
          <w:tab w:val="left" w:pos="900"/>
          <w:tab w:val="left" w:pos="1080"/>
          <w:tab w:val="left" w:pos="1530"/>
        </w:tabs>
        <w:ind w:left="720" w:hanging="540"/>
        <w:jc w:val="both"/>
        <w:rPr>
          <w:szCs w:val="22"/>
        </w:rPr>
      </w:pPr>
      <w:r w:rsidRPr="0073454C">
        <w:rPr>
          <w:szCs w:val="22"/>
        </w:rPr>
        <w:t>1</w:t>
      </w:r>
      <w:r w:rsidR="001A7FE3">
        <w:rPr>
          <w:szCs w:val="22"/>
        </w:rPr>
        <w:t>6</w:t>
      </w:r>
      <w:r w:rsidRPr="0073454C">
        <w:rPr>
          <w:szCs w:val="22"/>
        </w:rPr>
        <w:t>.</w:t>
      </w:r>
      <w:r w:rsidRPr="0073454C">
        <w:rPr>
          <w:szCs w:val="22"/>
        </w:rPr>
        <w:tab/>
        <w:t>Disturbing others because of poor personal hygiene.</w:t>
      </w:r>
    </w:p>
    <w:p w14:paraId="7D460237" w14:textId="30B9CF19" w:rsidR="00A509D9" w:rsidRPr="0073454C" w:rsidRDefault="00A509D9" w:rsidP="007F0586">
      <w:pPr>
        <w:tabs>
          <w:tab w:val="left" w:pos="900"/>
          <w:tab w:val="left" w:pos="1080"/>
          <w:tab w:val="left" w:pos="1530"/>
        </w:tabs>
        <w:ind w:left="720" w:hanging="540"/>
        <w:jc w:val="both"/>
        <w:rPr>
          <w:szCs w:val="22"/>
        </w:rPr>
      </w:pPr>
      <w:r w:rsidRPr="0073454C">
        <w:rPr>
          <w:szCs w:val="22"/>
        </w:rPr>
        <w:t>1</w:t>
      </w:r>
      <w:r w:rsidR="001A7FE3">
        <w:rPr>
          <w:szCs w:val="22"/>
        </w:rPr>
        <w:t>7</w:t>
      </w:r>
      <w:r w:rsidRPr="0073454C">
        <w:rPr>
          <w:szCs w:val="22"/>
        </w:rPr>
        <w:t>.</w:t>
      </w:r>
      <w:r w:rsidRPr="0073454C">
        <w:rPr>
          <w:szCs w:val="22"/>
        </w:rPr>
        <w:tab/>
        <w:t>Conducting surveys or distributing printed material.</w:t>
      </w:r>
    </w:p>
    <w:p w14:paraId="01D0029A" w14:textId="634AC70D" w:rsidR="00A509D9" w:rsidRPr="0073454C" w:rsidRDefault="00A509D9" w:rsidP="007F0586">
      <w:pPr>
        <w:tabs>
          <w:tab w:val="left" w:pos="900"/>
          <w:tab w:val="left" w:pos="1080"/>
          <w:tab w:val="left" w:pos="1530"/>
        </w:tabs>
        <w:ind w:left="720" w:hanging="540"/>
        <w:jc w:val="both"/>
        <w:rPr>
          <w:szCs w:val="22"/>
        </w:rPr>
      </w:pPr>
      <w:r w:rsidRPr="0073454C">
        <w:rPr>
          <w:szCs w:val="22"/>
        </w:rPr>
        <w:t>1</w:t>
      </w:r>
      <w:r w:rsidR="001A7FE3">
        <w:rPr>
          <w:szCs w:val="22"/>
        </w:rPr>
        <w:t>8</w:t>
      </w:r>
      <w:r w:rsidRPr="0073454C">
        <w:rPr>
          <w:szCs w:val="22"/>
        </w:rPr>
        <w:t>.</w:t>
      </w:r>
      <w:r w:rsidRPr="0073454C">
        <w:rPr>
          <w:szCs w:val="22"/>
        </w:rPr>
        <w:tab/>
        <w:t>Panhandling or soliciting for sales or charity.</w:t>
      </w:r>
    </w:p>
    <w:p w14:paraId="240082EC" w14:textId="46C316D0" w:rsidR="00A509D9" w:rsidRDefault="00E31CBC" w:rsidP="007F0586">
      <w:pPr>
        <w:tabs>
          <w:tab w:val="left" w:pos="900"/>
          <w:tab w:val="left" w:pos="1080"/>
          <w:tab w:val="left" w:pos="1530"/>
        </w:tabs>
        <w:ind w:left="720" w:hanging="540"/>
        <w:jc w:val="both"/>
        <w:rPr>
          <w:szCs w:val="22"/>
        </w:rPr>
      </w:pPr>
      <w:r>
        <w:rPr>
          <w:szCs w:val="22"/>
        </w:rPr>
        <w:t>*</w:t>
      </w:r>
      <w:r w:rsidR="00A509D9" w:rsidRPr="0073454C">
        <w:rPr>
          <w:szCs w:val="22"/>
        </w:rPr>
        <w:t>1</w:t>
      </w:r>
      <w:r w:rsidR="001A7FE3">
        <w:rPr>
          <w:szCs w:val="22"/>
        </w:rPr>
        <w:t>9</w:t>
      </w:r>
      <w:r w:rsidR="00A509D9" w:rsidRPr="0073454C">
        <w:rPr>
          <w:szCs w:val="22"/>
        </w:rPr>
        <w:t>.</w:t>
      </w:r>
      <w:r w:rsidR="00A509D9" w:rsidRPr="0073454C">
        <w:rPr>
          <w:szCs w:val="22"/>
        </w:rPr>
        <w:tab/>
        <w:t>Destroying, defacing, or abusing Library property.</w:t>
      </w:r>
    </w:p>
    <w:p w14:paraId="52E7DF24" w14:textId="36665F7B" w:rsidR="00E31CBC" w:rsidRPr="0073454C" w:rsidRDefault="00E31CBC" w:rsidP="007F0586">
      <w:pPr>
        <w:pStyle w:val="BodyTextIndent"/>
        <w:tabs>
          <w:tab w:val="clear" w:pos="360"/>
          <w:tab w:val="clear" w:pos="720"/>
          <w:tab w:val="left" w:pos="900"/>
          <w:tab w:val="left" w:pos="1530"/>
        </w:tabs>
        <w:ind w:hanging="540"/>
      </w:pPr>
    </w:p>
    <w:p w14:paraId="42DB437D" w14:textId="4B7AD109" w:rsidR="009A725F" w:rsidRDefault="009A725F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</w:tabs>
        <w:jc w:val="both"/>
      </w:pPr>
      <w:r w:rsidRPr="0073454C">
        <w:t xml:space="preserve">In addition to the above, violation of any federal or state statute or local ordinance will be regarded as a violation of </w:t>
      </w:r>
      <w:smartTag w:uri="urn:schemas-microsoft-com:office:smarttags" w:element="PersonName">
        <w:r w:rsidRPr="0073454C">
          <w:t>Library</w:t>
        </w:r>
      </w:smartTag>
      <w:r w:rsidRPr="0073454C">
        <w:t xml:space="preserve"> rules.  The City of Albany reserves the right to eject or refuse further admission to those individuals who violate Library rules, create disorder, or engage in illegal activity</w:t>
      </w:r>
      <w:r w:rsidR="005C1931">
        <w:t xml:space="preserve">, immediately and may have violators </w:t>
      </w:r>
      <w:r w:rsidR="005C2BB3">
        <w:t>t</w:t>
      </w:r>
      <w:r w:rsidR="005C1931">
        <w:t>respassed for one month, six months, or a year</w:t>
      </w:r>
      <w:r w:rsidR="005C2BB3">
        <w:t xml:space="preserve"> at both Library locations. The</w:t>
      </w:r>
      <w:r w:rsidR="005C1931">
        <w:t xml:space="preserve"> Library’s procedure, in most cases, will consist of a verbal warning first, but conduct listed under numbers 9., 11., 14, and 19., </w:t>
      </w:r>
      <w:r w:rsidR="00E436A8">
        <w:t>may immediately warrant</w:t>
      </w:r>
      <w:r w:rsidR="005C1931">
        <w:t xml:space="preserve"> a year trespass. </w:t>
      </w:r>
      <w:r w:rsidRPr="0073454C">
        <w:t xml:space="preserve">Violators are subject to arrest for trespass under Section 7.40.040 of the Albany Municipal Code.  These sanctions are not exclusive and any other remedies available by law or equity </w:t>
      </w:r>
      <w:r w:rsidRPr="0073454C">
        <w:lastRenderedPageBreak/>
        <w:t>to obtain compliance with these rules will be pursued.</w:t>
      </w:r>
      <w:r w:rsidR="005C2BB3">
        <w:t xml:space="preserve"> </w:t>
      </w:r>
      <w:r w:rsidR="00E436A8">
        <w:t xml:space="preserve">Patrons may appeal their trespass to the Library Board. The trespass will remain in effect during the appeal process. </w:t>
      </w:r>
    </w:p>
    <w:p w14:paraId="35E05153" w14:textId="799CBC15" w:rsidR="005C1931" w:rsidRDefault="005C1931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</w:tabs>
        <w:jc w:val="both"/>
      </w:pPr>
    </w:p>
    <w:p w14:paraId="0CE87728" w14:textId="77777777" w:rsidR="005C1931" w:rsidRPr="0073454C" w:rsidRDefault="005C1931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</w:tabs>
        <w:jc w:val="both"/>
      </w:pPr>
    </w:p>
    <w:sectPr w:rsidR="005C1931" w:rsidRPr="0073454C" w:rsidSect="008F2764">
      <w:footerReference w:type="default" r:id="rId7"/>
      <w:pgSz w:w="12240" w:h="15840"/>
      <w:pgMar w:top="720" w:right="1080" w:bottom="720" w:left="144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EB72C" w14:textId="77777777" w:rsidR="000C492F" w:rsidRDefault="000C492F">
      <w:r>
        <w:separator/>
      </w:r>
    </w:p>
  </w:endnote>
  <w:endnote w:type="continuationSeparator" w:id="0">
    <w:p w14:paraId="63369D27" w14:textId="77777777" w:rsidR="000C492F" w:rsidRDefault="000C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14A42" w14:textId="75A81711" w:rsidR="000C492F" w:rsidRPr="00F8708F" w:rsidRDefault="0074777E" w:rsidP="00F8708F">
    <w:pPr>
      <w:pStyle w:val="Footer"/>
    </w:pPr>
    <w:fldSimple w:instr=" FILENAME \p \* MERGEFORMAT ">
      <w:r>
        <w:rPr>
          <w:noProof/>
        </w:rPr>
        <w:t>G:\Library\Policies\RulesofConduct.Policy.19.1.docx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23BAE" w14:textId="77777777" w:rsidR="000C492F" w:rsidRDefault="000C492F">
      <w:r>
        <w:separator/>
      </w:r>
    </w:p>
  </w:footnote>
  <w:footnote w:type="continuationSeparator" w:id="0">
    <w:p w14:paraId="76AA74FA" w14:textId="77777777" w:rsidR="000C492F" w:rsidRDefault="000C4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2E1E"/>
    <w:multiLevelType w:val="singleLevel"/>
    <w:tmpl w:val="F4389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465"/>
      </w:pPr>
      <w:rPr>
        <w:rFonts w:hint="default"/>
      </w:rPr>
    </w:lvl>
  </w:abstractNum>
  <w:abstractNum w:abstractNumId="1" w15:restartNumberingAfterBreak="0">
    <w:nsid w:val="0B6D7DB6"/>
    <w:multiLevelType w:val="hybridMultilevel"/>
    <w:tmpl w:val="542A2E56"/>
    <w:lvl w:ilvl="0" w:tplc="9AF2A89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442EA9"/>
    <w:multiLevelType w:val="hybridMultilevel"/>
    <w:tmpl w:val="FA204736"/>
    <w:lvl w:ilvl="0" w:tplc="724EAE0E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3C246095"/>
    <w:multiLevelType w:val="singleLevel"/>
    <w:tmpl w:val="D85CEBFE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EE"/>
    <w:rsid w:val="00027E25"/>
    <w:rsid w:val="00062FF0"/>
    <w:rsid w:val="000660D3"/>
    <w:rsid w:val="000C1D18"/>
    <w:rsid w:val="000C492F"/>
    <w:rsid w:val="00101E64"/>
    <w:rsid w:val="00121AF6"/>
    <w:rsid w:val="00170B60"/>
    <w:rsid w:val="001A7FE3"/>
    <w:rsid w:val="002268C5"/>
    <w:rsid w:val="00343118"/>
    <w:rsid w:val="003E5E45"/>
    <w:rsid w:val="003F7085"/>
    <w:rsid w:val="0040687B"/>
    <w:rsid w:val="00456271"/>
    <w:rsid w:val="0054433F"/>
    <w:rsid w:val="005C1931"/>
    <w:rsid w:val="005C2BB3"/>
    <w:rsid w:val="0062297A"/>
    <w:rsid w:val="00654735"/>
    <w:rsid w:val="00667E56"/>
    <w:rsid w:val="00697607"/>
    <w:rsid w:val="006B7CD1"/>
    <w:rsid w:val="00710EFD"/>
    <w:rsid w:val="0073454C"/>
    <w:rsid w:val="0074777E"/>
    <w:rsid w:val="007F0586"/>
    <w:rsid w:val="00850853"/>
    <w:rsid w:val="008552F5"/>
    <w:rsid w:val="00877118"/>
    <w:rsid w:val="00880D79"/>
    <w:rsid w:val="0088584B"/>
    <w:rsid w:val="008D54E5"/>
    <w:rsid w:val="008F23BC"/>
    <w:rsid w:val="008F2764"/>
    <w:rsid w:val="009A725F"/>
    <w:rsid w:val="00A02A2C"/>
    <w:rsid w:val="00A509D9"/>
    <w:rsid w:val="00A801BF"/>
    <w:rsid w:val="00A864EE"/>
    <w:rsid w:val="00B4358C"/>
    <w:rsid w:val="00B837B7"/>
    <w:rsid w:val="00C0206C"/>
    <w:rsid w:val="00C74379"/>
    <w:rsid w:val="00CB5142"/>
    <w:rsid w:val="00CE35FA"/>
    <w:rsid w:val="00CF0C64"/>
    <w:rsid w:val="00D0703C"/>
    <w:rsid w:val="00D179CA"/>
    <w:rsid w:val="00E31CBC"/>
    <w:rsid w:val="00E436A8"/>
    <w:rsid w:val="00E70774"/>
    <w:rsid w:val="00E8311D"/>
    <w:rsid w:val="00EB68E0"/>
    <w:rsid w:val="00EE018A"/>
    <w:rsid w:val="00F50937"/>
    <w:rsid w:val="00F84C74"/>
    <w:rsid w:val="00F8708F"/>
    <w:rsid w:val="00F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  <w14:docId w14:val="2A9C8AC7"/>
  <w15:docId w15:val="{16E0B1AB-5E95-4A98-B481-47D86A92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2764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F2764"/>
    <w:pPr>
      <w:framePr w:w="7920" w:h="1980" w:hRule="exact" w:hSpace="180" w:wrap="auto" w:hAnchor="page" w:xAlign="center" w:yAlign="bottom"/>
      <w:ind w:left="2880"/>
    </w:pPr>
    <w:rPr>
      <w:rFonts w:ascii="Courier" w:hAnsi="Courier"/>
      <w:sz w:val="24"/>
    </w:rPr>
  </w:style>
  <w:style w:type="paragraph" w:styleId="Header">
    <w:name w:val="header"/>
    <w:basedOn w:val="Normal"/>
    <w:rsid w:val="008F27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276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F2764"/>
    <w:pPr>
      <w:tabs>
        <w:tab w:val="left" w:pos="-1200"/>
        <w:tab w:val="left" w:pos="-720"/>
        <w:tab w:val="left" w:pos="0"/>
        <w:tab w:val="decimal" w:pos="360"/>
        <w:tab w:val="left" w:pos="720"/>
        <w:tab w:val="left" w:pos="1080"/>
        <w:tab w:val="left" w:pos="2160"/>
      </w:tabs>
      <w:ind w:left="720" w:hanging="720"/>
      <w:jc w:val="both"/>
    </w:pPr>
  </w:style>
  <w:style w:type="paragraph" w:styleId="BalloonText">
    <w:name w:val="Balloon Text"/>
    <w:basedOn w:val="Normal"/>
    <w:semiHidden/>
    <w:rsid w:val="006976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AF6"/>
    <w:pPr>
      <w:ind w:left="720"/>
      <w:contextualSpacing/>
    </w:pPr>
  </w:style>
  <w:style w:type="paragraph" w:styleId="Revision">
    <w:name w:val="Revision"/>
    <w:hidden/>
    <w:uiPriority w:val="99"/>
    <w:semiHidden/>
    <w:rsid w:val="00A801BF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3B32966B.dotm</Template>
  <TotalTime>0</TotalTime>
  <Pages>2</Pages>
  <Words>567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ALBANY PUBLIC LIBRARY</vt:lpstr>
    </vt:vector>
  </TitlesOfParts>
  <Company>City of Albany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ALBANY PUBLIC LIBRARY</dc:title>
  <dc:creator>Kathy Grosso</dc:creator>
  <cp:lastModifiedBy>Dickerman, Sheena</cp:lastModifiedBy>
  <cp:revision>4</cp:revision>
  <cp:lastPrinted>2018-03-16T18:02:00Z</cp:lastPrinted>
  <dcterms:created xsi:type="dcterms:W3CDTF">2018-03-28T01:34:00Z</dcterms:created>
  <dcterms:modified xsi:type="dcterms:W3CDTF">2018-03-28T01:34:00Z</dcterms:modified>
</cp:coreProperties>
</file>